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69966" w14:textId="6BF25FDB" w:rsidR="00542779" w:rsidRDefault="00542779" w:rsidP="00542779">
      <w:pPr>
        <w:pStyle w:val="Heading1"/>
      </w:pPr>
      <w:r>
        <w:t>Audio Report (lchr_01_c85_lc_enus_t2_p81_eses)</w:t>
      </w:r>
    </w:p>
    <w:p w14:paraId="3A9E1F69" w14:textId="16C1CCF7" w:rsidR="00542779" w:rsidRDefault="00542779" w:rsidP="00542779">
      <w:r>
        <w:t>3/25/2021 8:31:11 PM</w:t>
      </w:r>
    </w:p>
    <w:p w14:paraId="5819902A" w14:textId="77777777" w:rsidR="00542779" w:rsidRDefault="00542779" w:rsidP="00542779"/>
    <w:p w14:paraId="22EB872C" w14:textId="47F5A2F0" w:rsidR="00542779" w:rsidRDefault="00542779" w:rsidP="00542779">
      <w:pPr>
        <w:pStyle w:val="Heading3"/>
        <w:rPr>
          <w:b/>
        </w:rPr>
      </w:pPr>
      <w:r w:rsidRPr="00542779">
        <w:rPr>
          <w:b/>
        </w:rPr>
        <w:t>lchr_01_c85_lc_enus_t2_p81_eses.mp3</w:t>
      </w:r>
    </w:p>
    <w:p w14:paraId="0B5D82B0" w14:textId="39B65F79" w:rsidR="00542779" w:rsidRDefault="00542779" w:rsidP="00542779">
      <w:r>
        <w:t xml:space="preserve">Los ataques internos van en aumento y, según un estudio de Ponemon de 2020 relacionado con las amenazas internas, hay dos tipos de causas que los provocan. Este gráfico de barras representa el porcentaje relativo de incidencia de cada tipo de causa.  </w:t>
      </w:r>
    </w:p>
    <w:p w14:paraId="61ED5559" w14:textId="60DD47F8" w:rsidR="00542779" w:rsidRDefault="00542779" w:rsidP="00542779">
      <w:r>
        <w:t xml:space="preserve">Arrastre cada tipo de causa de amenaza interna al espacio debajo de la barra en el gráfico que corresponde a su porcentaje de incidencia. </w:t>
      </w:r>
    </w:p>
    <w:p w14:paraId="241ED6F4" w14:textId="77777777" w:rsidR="00542779" w:rsidRPr="00542779" w:rsidRDefault="00542779" w:rsidP="00542779"/>
    <w:sectPr w:rsidR="00542779" w:rsidRPr="005427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779"/>
    <w:rsid w:val="003E4919"/>
    <w:rsid w:val="00542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951E"/>
  <w15:chartTrackingRefBased/>
  <w15:docId w15:val="{6FB2F041-0188-40EC-BDC0-B2161F310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27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427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27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4277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423</Characters>
  <Application>Microsoft Office Word</Application>
  <DocSecurity>0</DocSecurity>
  <Lines>3</Lines>
  <Paragraphs>1</Paragraphs>
  <ScaleCrop>false</ScaleCrop>
  <Company/>
  <LinksUpToDate>false</LinksUpToDate>
  <CharactersWithSpaces>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Manni, Gurvinder Singh</dc:creator>
  <cp:keywords/>
  <dc:description/>
  <cp:lastModifiedBy>Manni, Gurvinder Singh</cp:lastModifiedBy>
  <cp:revision>1</cp:revision>
  <dcterms:created xsi:type="dcterms:W3CDTF">2021-03-25T15:01:00Z</dcterms:created>
  <dcterms:modified xsi:type="dcterms:W3CDTF">2021-03-25T15:01:00Z</dcterms:modified>
</cp:coreProperties>
</file>